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60"/>
        <w:ind w:right="0" w:left="0" w:firstLine="0"/>
        <w:jc w:val="center"/>
        <w:rPr>
          <w:rFonts w:ascii="Arial" w:hAnsi="Arial" w:cs="Arial" w:eastAsia="Arial"/>
          <w:color w:val="auto"/>
          <w:spacing w:val="0"/>
          <w:position w:val="0"/>
          <w:sz w:val="22"/>
          <w:shd w:fill="auto" w:val="clear"/>
        </w:rPr>
      </w:pPr>
      <w:r>
        <w:rPr>
          <w:rFonts w:ascii="Arial" w:hAnsi="Arial" w:cs="Arial" w:eastAsia="Arial"/>
          <w:b/>
          <w:color w:val="auto"/>
          <w:spacing w:val="0"/>
          <w:position w:val="0"/>
          <w:sz w:val="40"/>
          <w:u w:val="single"/>
          <w:shd w:fill="auto" w:val="clear"/>
        </w:rPr>
        <w:t xml:space="preserve">SciNexa Conferences</w:t>
      </w:r>
    </w:p>
    <w:p>
      <w:pPr>
        <w:spacing w:before="0" w:after="200" w:line="360"/>
        <w:ind w:right="0" w:left="0" w:firstLine="0"/>
        <w:jc w:val="center"/>
        <w:rPr>
          <w:rFonts w:ascii="Arial" w:hAnsi="Arial" w:cs="Arial" w:eastAsia="Arial"/>
          <w:color w:val="auto"/>
          <w:spacing w:val="0"/>
          <w:position w:val="0"/>
          <w:sz w:val="22"/>
          <w:shd w:fill="auto" w:val="clear"/>
        </w:rPr>
      </w:pPr>
      <w:r>
        <w:rPr>
          <w:rFonts w:ascii="Arial" w:hAnsi="Arial" w:cs="Arial" w:eastAsia="Arial"/>
          <w:b/>
          <w:color w:val="auto"/>
          <w:spacing w:val="0"/>
          <w:position w:val="0"/>
          <w:sz w:val="28"/>
          <w:u w:val="single"/>
          <w:shd w:fill="auto" w:val="clear"/>
        </w:rPr>
        <w:t xml:space="preserve">Sample Abstract Submission Template</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Preferred Presentation Mode: </w:t>
      </w:r>
      <w:r>
        <w:rPr>
          <w:rFonts w:ascii="Arial" w:hAnsi="Arial" w:cs="Arial" w:eastAsia="Arial"/>
          <w:color w:val="auto"/>
          <w:spacing w:val="0"/>
          <w:position w:val="0"/>
          <w:sz w:val="22"/>
          <w:u w:val="single"/>
          <w:shd w:fill="auto" w:val="clear"/>
        </w:rPr>
        <w:t xml:space="preserve">ORAL / POSTER (delete as appropriate)</w:t>
      </w:r>
    </w:p>
    <w:p>
      <w:pPr>
        <w:keepNext w:val="true"/>
        <w:keepLines w:val="true"/>
        <w:spacing w:before="480" w:after="0" w:line="360"/>
        <w:ind w:right="0" w:left="0" w:firstLine="0"/>
        <w:jc w:val="left"/>
        <w:rPr>
          <w:rFonts w:ascii="Calibri" w:hAnsi="Calibri" w:cs="Calibri" w:eastAsia="Calibri"/>
          <w:b/>
          <w:color w:val="365F91"/>
          <w:spacing w:val="0"/>
          <w:position w:val="0"/>
          <w:sz w:val="28"/>
          <w:shd w:fill="auto" w:val="clear"/>
        </w:rPr>
      </w:pPr>
      <w:r>
        <w:rPr>
          <w:rFonts w:ascii="Calibri" w:hAnsi="Calibri" w:cs="Calibri" w:eastAsia="Calibri"/>
          <w:b/>
          <w:color w:val="365F91"/>
          <w:spacing w:val="0"/>
          <w:position w:val="0"/>
          <w:sz w:val="28"/>
          <w:shd w:fill="auto" w:val="clear"/>
        </w:rPr>
        <w:t xml:space="preserve">Artificial Intelligence in Healthcare: Enhancing Early Disease Detection Through Predictive Analytics</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First Author: </w:t>
      </w:r>
      <w:r>
        <w:rPr>
          <w:rFonts w:ascii="Arial" w:hAnsi="Arial" w:cs="Arial" w:eastAsia="Arial"/>
          <w:color w:val="auto"/>
          <w:spacing w:val="0"/>
          <w:position w:val="0"/>
          <w:sz w:val="22"/>
          <w:u w:val="single"/>
          <w:shd w:fill="auto" w:val="clear"/>
        </w:rPr>
        <w:t xml:space="preserve">Dr. Alex Morgan¹, Co-author: Dr. Sarah Williams², Co-author: Prof. David Chen³</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¹ Department of Biomedical Sciences, Global Research Institute, USA</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² Department of Computer Science, International University, United Kingdom</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³ School of Health Sciences, Advanced Research Center, Singapore</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Corresponding Author Email: </w:t>
      </w:r>
      <w:r>
        <w:rPr>
          <w:rFonts w:ascii="Arial" w:hAnsi="Arial" w:cs="Arial" w:eastAsia="Arial"/>
          <w:color w:val="auto"/>
          <w:spacing w:val="0"/>
          <w:position w:val="0"/>
          <w:sz w:val="22"/>
          <w:u w:val="single"/>
          <w:shd w:fill="auto" w:val="clear"/>
        </w:rPr>
        <w:t xml:space="preserve">author@example.com</w:t>
      </w:r>
    </w:p>
    <w:p>
      <w:pPr>
        <w:keepNext w:val="true"/>
        <w:keepLines w:val="true"/>
        <w:spacing w:before="200" w:after="0" w:line="360"/>
        <w:ind w:right="0" w:left="0" w:firstLine="0"/>
        <w:jc w:val="left"/>
        <w:rPr>
          <w:rFonts w:ascii="Calibri" w:hAnsi="Calibri" w:cs="Calibri" w:eastAsia="Calibri"/>
          <w:b/>
          <w:color w:val="4F81BD"/>
          <w:spacing w:val="0"/>
          <w:position w:val="0"/>
          <w:sz w:val="26"/>
          <w:shd w:fill="auto" w:val="clear"/>
        </w:rPr>
      </w:pPr>
      <w:r>
        <w:rPr>
          <w:rFonts w:ascii="Calibri" w:hAnsi="Calibri" w:cs="Calibri" w:eastAsia="Calibri"/>
          <w:b/>
          <w:color w:val="4F81BD"/>
          <w:spacing w:val="0"/>
          <w:position w:val="0"/>
          <w:sz w:val="26"/>
          <w:shd w:fill="auto" w:val="clear"/>
        </w:rPr>
        <w:t xml:space="preserve">Abstract</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i/>
          <w:color w:val="auto"/>
          <w:spacing w:val="0"/>
          <w:position w:val="0"/>
          <w:sz w:val="20"/>
          <w:u w:val="single"/>
          <w:shd w:fill="auto" w:val="clear"/>
        </w:rPr>
        <w:t xml:space="preserve">(Approximately 250</w:t>
      </w:r>
      <w:r>
        <w:rPr>
          <w:rFonts w:ascii="Arial" w:hAnsi="Arial" w:cs="Arial" w:eastAsia="Arial"/>
          <w:i/>
          <w:color w:val="auto"/>
          <w:spacing w:val="0"/>
          <w:position w:val="0"/>
          <w:sz w:val="20"/>
          <w:u w:val="single"/>
          <w:shd w:fill="auto" w:val="clear"/>
        </w:rPr>
        <w:t xml:space="preserve">–</w:t>
      </w:r>
      <w:r>
        <w:rPr>
          <w:rFonts w:ascii="Arial" w:hAnsi="Arial" w:cs="Arial" w:eastAsia="Arial"/>
          <w:i/>
          <w:color w:val="auto"/>
          <w:spacing w:val="0"/>
          <w:position w:val="0"/>
          <w:sz w:val="20"/>
          <w:u w:val="single"/>
          <w:shd w:fill="auto" w:val="clear"/>
        </w:rPr>
        <w:t xml:space="preserve">300 words)</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Background: </w:t>
      </w:r>
      <w:r>
        <w:rPr>
          <w:rFonts w:ascii="Arial" w:hAnsi="Arial" w:cs="Arial" w:eastAsia="Arial"/>
          <w:color w:val="auto"/>
          <w:spacing w:val="0"/>
          <w:position w:val="0"/>
          <w:sz w:val="22"/>
          <w:u w:val="single"/>
          <w:shd w:fill="auto" w:val="clear"/>
        </w:rPr>
        <w:t xml:space="preserve">The integration of artificial intelligence (AI) into healthcare has created new opportunities for improving diagnostic accuracy and enabling early disease detection. Traditional diagnostic approaches may face limitations in identifying complex patterns within large volumes of clinical data, highlighting the need for efficient and reliable predictive technologies.</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Objective: </w:t>
      </w:r>
      <w:r>
        <w:rPr>
          <w:rFonts w:ascii="Arial" w:hAnsi="Arial" w:cs="Arial" w:eastAsia="Arial"/>
          <w:color w:val="auto"/>
          <w:spacing w:val="0"/>
          <w:position w:val="0"/>
          <w:sz w:val="22"/>
          <w:u w:val="single"/>
          <w:shd w:fill="auto" w:val="clear"/>
        </w:rPr>
        <w:t xml:space="preserve">This study aims to explore the potential of machine learning algorithms in supporting early disease detection and improving clinical decision-making through predictive analytics.</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Methods: </w:t>
      </w:r>
      <w:r>
        <w:rPr>
          <w:rFonts w:ascii="Arial" w:hAnsi="Arial" w:cs="Arial" w:eastAsia="Arial"/>
          <w:color w:val="auto"/>
          <w:spacing w:val="0"/>
          <w:position w:val="0"/>
          <w:sz w:val="22"/>
          <w:u w:val="single"/>
          <w:shd w:fill="auto" w:val="clear"/>
        </w:rPr>
        <w:t xml:space="preserve">A hypothetical analytical framework was developed to examine the application of supervised machine learning techniques to structured clinical data. Data preprocessing, feature selection, and model evaluation were considered essential components of the framework. Model performance was assessed using commonly employed classification metrics, including accuracy, precision, recall, and the area under the receiver operating characteristic curve (AUC-ROC).</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Results: </w:t>
      </w:r>
      <w:r>
        <w:rPr>
          <w:rFonts w:ascii="Arial" w:hAnsi="Arial" w:cs="Arial" w:eastAsia="Arial"/>
          <w:color w:val="auto"/>
          <w:spacing w:val="0"/>
          <w:position w:val="0"/>
          <w:sz w:val="22"/>
          <w:u w:val="single"/>
          <w:shd w:fill="auto" w:val="clear"/>
        </w:rPr>
        <w:t xml:space="preserve">In this illustrative example, the proposed predictive approach demonstrated promising potential for identifying high-risk patient groups and supporting timely clinical assessment. The findings suggest that integrating relevant clinical indicators with machine learning models may improve risk stratification and provide useful decision-support information. Actual performance values would need to be established through empirical testing on a validated dataset.</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Conclusion: </w:t>
      </w:r>
      <w:r>
        <w:rPr>
          <w:rFonts w:ascii="Arial" w:hAnsi="Arial" w:cs="Arial" w:eastAsia="Arial"/>
          <w:color w:val="auto"/>
          <w:spacing w:val="0"/>
          <w:position w:val="0"/>
          <w:sz w:val="22"/>
          <w:u w:val="single"/>
          <w:shd w:fill="auto" w:val="clear"/>
        </w:rPr>
        <w:t xml:space="preserve">AI-driven predictive analytics may contribute to more proactive, data-informed healthcare practices. However, clinical validation, data quality, algorithmic transparency, patient privacy, and the assessment of potential bias remain essential before implementation in routine healthcare settings.</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Keywords: </w:t>
      </w:r>
      <w:r>
        <w:rPr>
          <w:rFonts w:ascii="Arial" w:hAnsi="Arial" w:cs="Arial" w:eastAsia="Arial"/>
          <w:color w:val="auto"/>
          <w:spacing w:val="0"/>
          <w:position w:val="0"/>
          <w:sz w:val="22"/>
          <w:u w:val="single"/>
          <w:shd w:fill="auto" w:val="clear"/>
        </w:rPr>
        <w:t xml:space="preserve">Artificial Intelligence, Machine Learning, Healthcare, Predictive Analytics, Early Disease Detection</w:t>
      </w:r>
    </w:p>
    <w:p>
      <w:pPr>
        <w:keepNext w:val="true"/>
        <w:keepLines w:val="true"/>
        <w:spacing w:before="200" w:after="0" w:line="360"/>
        <w:ind w:right="0" w:left="0" w:firstLine="0"/>
        <w:jc w:val="left"/>
        <w:rPr>
          <w:rFonts w:ascii="Calibri" w:hAnsi="Calibri" w:cs="Calibri" w:eastAsia="Calibri"/>
          <w:b/>
          <w:color w:val="4F81BD"/>
          <w:spacing w:val="0"/>
          <w:position w:val="0"/>
          <w:sz w:val="26"/>
          <w:shd w:fill="auto" w:val="clear"/>
        </w:rPr>
      </w:pPr>
      <w:r>
        <w:rPr>
          <w:rFonts w:ascii="Calibri" w:hAnsi="Calibri" w:cs="Calibri" w:eastAsia="Calibri"/>
          <w:b/>
          <w:color w:val="4F81BD"/>
          <w:spacing w:val="0"/>
          <w:position w:val="0"/>
          <w:sz w:val="26"/>
          <w:shd w:fill="auto" w:val="clear"/>
        </w:rPr>
        <w:t xml:space="preserve">Author Biography</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i/>
          <w:color w:val="auto"/>
          <w:spacing w:val="0"/>
          <w:position w:val="0"/>
          <w:sz w:val="20"/>
          <w:u w:val="single"/>
          <w:shd w:fill="auto" w:val="clear"/>
        </w:rPr>
        <w:t xml:space="preserve">(Maximum 150 words)</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Dr. Alex Morgan is a researcher in biomedical sciences with an interest in artificial intelligence, healthcare innovation, and data-driven approaches to clinical research. Their research focuses on exploring emerging technologies that can support evidence-based decision-making and improve healthcare outcomes. They are interested in interdisciplinary collaboration, scientific communication, and translating research findings into practical applications.</w:t>
      </w:r>
    </w:p>
    <w:p>
      <w:pPr>
        <w:keepNext w:val="true"/>
        <w:keepLines w:val="true"/>
        <w:spacing w:before="200" w:after="0" w:line="360"/>
        <w:ind w:right="0" w:left="0" w:firstLine="0"/>
        <w:jc w:val="left"/>
        <w:rPr>
          <w:rFonts w:ascii="Calibri" w:hAnsi="Calibri" w:cs="Calibri" w:eastAsia="Calibri"/>
          <w:b/>
          <w:color w:val="4F81BD"/>
          <w:spacing w:val="0"/>
          <w:position w:val="0"/>
          <w:sz w:val="26"/>
          <w:shd w:fill="auto" w:val="clear"/>
        </w:rPr>
      </w:pPr>
      <w:r>
        <w:rPr>
          <w:rFonts w:ascii="Calibri" w:hAnsi="Calibri" w:cs="Calibri" w:eastAsia="Calibri"/>
          <w:b/>
          <w:color w:val="4F81BD"/>
          <w:spacing w:val="0"/>
          <w:position w:val="0"/>
          <w:sz w:val="26"/>
          <w:shd w:fill="auto" w:val="clear"/>
        </w:rPr>
        <w:t xml:space="preserve">Presenting Author Details and Photograph</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Full Name: </w:t>
      </w:r>
      <w:r>
        <w:rPr>
          <w:rFonts w:ascii="Arial" w:hAnsi="Arial" w:cs="Arial" w:eastAsia="Arial"/>
          <w:color w:val="auto"/>
          <w:spacing w:val="0"/>
          <w:position w:val="0"/>
          <w:sz w:val="22"/>
          <w:u w:val="single"/>
          <w:shd w:fill="auto" w:val="clear"/>
        </w:rPr>
        <w:t xml:space="preserve">Dr. Alex Morgan</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Email Address: </w:t>
      </w:r>
      <w:r>
        <w:rPr>
          <w:rFonts w:ascii="Arial" w:hAnsi="Arial" w:cs="Arial" w:eastAsia="Arial"/>
          <w:color w:val="auto"/>
          <w:spacing w:val="0"/>
          <w:position w:val="0"/>
          <w:sz w:val="22"/>
          <w:u w:val="single"/>
          <w:shd w:fill="auto" w:val="clear"/>
        </w:rPr>
        <w:t xml:space="preserve">author@example.com</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Phone Number: </w:t>
      </w:r>
      <w:r>
        <w:rPr>
          <w:rFonts w:ascii="Arial" w:hAnsi="Arial" w:cs="Arial" w:eastAsia="Arial"/>
          <w:color w:val="auto"/>
          <w:spacing w:val="0"/>
          <w:position w:val="0"/>
          <w:sz w:val="22"/>
          <w:u w:val="single"/>
          <w:shd w:fill="auto" w:val="clear"/>
        </w:rPr>
        <w:t xml:space="preserve">+1-XXXXXXXXXX</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Institution: </w:t>
      </w:r>
      <w:r>
        <w:rPr>
          <w:rFonts w:ascii="Arial" w:hAnsi="Arial" w:cs="Arial" w:eastAsia="Arial"/>
          <w:color w:val="auto"/>
          <w:spacing w:val="0"/>
          <w:position w:val="0"/>
          <w:sz w:val="22"/>
          <w:u w:val="single"/>
          <w:shd w:fill="auto" w:val="clear"/>
        </w:rPr>
        <w:t xml:space="preserve">Global Research Institute</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Recent Photograph: </w:t>
      </w:r>
      <w:r>
        <w:rPr>
          <w:rFonts w:ascii="Arial" w:hAnsi="Arial" w:cs="Arial" w:eastAsia="Arial"/>
          <w:color w:val="auto"/>
          <w:spacing w:val="0"/>
          <w:position w:val="0"/>
          <w:sz w:val="22"/>
          <w:u w:val="single"/>
          <w:shd w:fill="auto" w:val="clear"/>
        </w:rPr>
        <w:t xml:space="preserve">Attach a recent professional photograph.</w:t>
      </w:r>
    </w:p>
    <w:p>
      <w:pPr>
        <w:keepNext w:val="true"/>
        <w:keepLines w:val="true"/>
        <w:spacing w:before="200" w:after="0" w:line="360"/>
        <w:ind w:right="0" w:left="0" w:firstLine="0"/>
        <w:jc w:val="left"/>
        <w:rPr>
          <w:rFonts w:ascii="Calibri" w:hAnsi="Calibri" w:cs="Calibri" w:eastAsia="Calibri"/>
          <w:b/>
          <w:color w:val="4F81BD"/>
          <w:spacing w:val="0"/>
          <w:position w:val="0"/>
          <w:sz w:val="26"/>
          <w:shd w:fill="auto" w:val="clear"/>
        </w:rPr>
      </w:pPr>
      <w:r>
        <w:rPr>
          <w:rFonts w:ascii="Calibri" w:hAnsi="Calibri" w:cs="Calibri" w:eastAsia="Calibri"/>
          <w:b/>
          <w:color w:val="4F81BD"/>
          <w:spacing w:val="0"/>
          <w:position w:val="0"/>
          <w:sz w:val="26"/>
          <w:shd w:fill="auto" w:val="clear"/>
        </w:rPr>
        <w:t xml:space="preserve">General Submission Guidelines</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Page Format: </w:t>
      </w:r>
      <w:r>
        <w:rPr>
          <w:rFonts w:ascii="Arial" w:hAnsi="Arial" w:cs="Arial" w:eastAsia="Arial"/>
          <w:color w:val="auto"/>
          <w:spacing w:val="0"/>
          <w:position w:val="0"/>
          <w:sz w:val="22"/>
          <w:u w:val="single"/>
          <w:shd w:fill="auto" w:val="clear"/>
        </w:rPr>
        <w:t xml:space="preserve">A4 size.</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Font: </w:t>
      </w:r>
      <w:r>
        <w:rPr>
          <w:rFonts w:ascii="Arial" w:hAnsi="Arial" w:cs="Arial" w:eastAsia="Arial"/>
          <w:color w:val="auto"/>
          <w:spacing w:val="0"/>
          <w:position w:val="0"/>
          <w:sz w:val="22"/>
          <w:u w:val="single"/>
          <w:shd w:fill="auto" w:val="clear"/>
        </w:rPr>
        <w:t xml:space="preserve">Arial, 11 pt for the main text.</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Title: </w:t>
      </w:r>
      <w:r>
        <w:rPr>
          <w:rFonts w:ascii="Arial" w:hAnsi="Arial" w:cs="Arial" w:eastAsia="Arial"/>
          <w:color w:val="auto"/>
          <w:spacing w:val="0"/>
          <w:position w:val="0"/>
          <w:sz w:val="22"/>
          <w:u w:val="single"/>
          <w:shd w:fill="auto" w:val="clear"/>
        </w:rPr>
        <w:t xml:space="preserve">Arial, 18 pt, centered and bold.</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Line Spacing: </w:t>
      </w:r>
      <w:r>
        <w:rPr>
          <w:rFonts w:ascii="Arial" w:hAnsi="Arial" w:cs="Arial" w:eastAsia="Arial"/>
          <w:color w:val="auto"/>
          <w:spacing w:val="0"/>
          <w:position w:val="0"/>
          <w:sz w:val="22"/>
          <w:u w:val="single"/>
          <w:shd w:fill="auto" w:val="clear"/>
        </w:rPr>
        <w:t xml:space="preserve">1.5.</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Abstract Length: </w:t>
      </w:r>
      <w:r>
        <w:rPr>
          <w:rFonts w:ascii="Arial" w:hAnsi="Arial" w:cs="Arial" w:eastAsia="Arial"/>
          <w:color w:val="auto"/>
          <w:spacing w:val="0"/>
          <w:position w:val="0"/>
          <w:sz w:val="22"/>
          <w:u w:val="single"/>
          <w:shd w:fill="auto" w:val="clear"/>
        </w:rPr>
        <w:t xml:space="preserve">Approximately 250</w:t>
      </w:r>
      <w:r>
        <w:rPr>
          <w:rFonts w:ascii="Arial" w:hAnsi="Arial" w:cs="Arial" w:eastAsia="Arial"/>
          <w:color w:val="auto"/>
          <w:spacing w:val="0"/>
          <w:position w:val="0"/>
          <w:sz w:val="22"/>
          <w:u w:val="single"/>
          <w:shd w:fill="auto" w:val="clear"/>
        </w:rPr>
        <w:t xml:space="preserve">–</w:t>
      </w:r>
      <w:r>
        <w:rPr>
          <w:rFonts w:ascii="Arial" w:hAnsi="Arial" w:cs="Arial" w:eastAsia="Arial"/>
          <w:color w:val="auto"/>
          <w:spacing w:val="0"/>
          <w:position w:val="0"/>
          <w:sz w:val="22"/>
          <w:u w:val="single"/>
          <w:shd w:fill="auto" w:val="clear"/>
        </w:rPr>
        <w:t xml:space="preserve">300 words.</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Author Information: </w:t>
      </w:r>
      <w:r>
        <w:rPr>
          <w:rFonts w:ascii="Arial" w:hAnsi="Arial" w:cs="Arial" w:eastAsia="Arial"/>
          <w:color w:val="auto"/>
          <w:spacing w:val="0"/>
          <w:position w:val="0"/>
          <w:sz w:val="22"/>
          <w:u w:val="single"/>
          <w:shd w:fill="auto" w:val="clear"/>
        </w:rPr>
        <w:t xml:space="preserve">Include full names, institutional affiliations, country, and corresponding author email. Underline the presenting author's name.</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Abstract Content: </w:t>
      </w:r>
      <w:r>
        <w:rPr>
          <w:rFonts w:ascii="Arial" w:hAnsi="Arial" w:cs="Arial" w:eastAsia="Arial"/>
          <w:color w:val="auto"/>
          <w:spacing w:val="0"/>
          <w:position w:val="0"/>
          <w:sz w:val="22"/>
          <w:u w:val="single"/>
          <w:shd w:fill="auto" w:val="clear"/>
        </w:rPr>
        <w:t xml:space="preserve">Clearly describe the research objectives, scope, methods, key findings, and conclusions.</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Figures and Tables: </w:t>
      </w:r>
      <w:r>
        <w:rPr>
          <w:rFonts w:ascii="Arial" w:hAnsi="Arial" w:cs="Arial" w:eastAsia="Arial"/>
          <w:color w:val="auto"/>
          <w:spacing w:val="0"/>
          <w:position w:val="0"/>
          <w:sz w:val="22"/>
          <w:u w:val="single"/>
          <w:shd w:fill="auto" w:val="clear"/>
        </w:rPr>
        <w:t xml:space="preserve">Include relevant figures or tables within the abstract where permitted by the conference guidelines.</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Biography: </w:t>
      </w:r>
      <w:r>
        <w:rPr>
          <w:rFonts w:ascii="Arial" w:hAnsi="Arial" w:cs="Arial" w:eastAsia="Arial"/>
          <w:color w:val="auto"/>
          <w:spacing w:val="0"/>
          <w:position w:val="0"/>
          <w:sz w:val="22"/>
          <w:u w:val="single"/>
          <w:shd w:fill="auto" w:val="clear"/>
        </w:rPr>
        <w:t xml:space="preserve">Maximum 150 words.</w:t>
      </w:r>
    </w:p>
    <w:p>
      <w:pPr>
        <w:numPr>
          <w:ilvl w:val="0"/>
          <w:numId w:val="12"/>
        </w:numPr>
        <w:tabs>
          <w:tab w:val="left" w:pos="360" w:leader="none"/>
        </w:tabs>
        <w:spacing w:before="0" w:after="200" w:line="360"/>
        <w:ind w:right="0" w:left="360" w:hanging="36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u w:val="single"/>
          <w:shd w:fill="auto" w:val="clear"/>
        </w:rPr>
        <w:t xml:space="preserve">Submission Review: </w:t>
      </w:r>
      <w:r>
        <w:rPr>
          <w:rFonts w:ascii="Arial" w:hAnsi="Arial" w:cs="Arial" w:eastAsia="Arial"/>
          <w:color w:val="auto"/>
          <w:spacing w:val="0"/>
          <w:position w:val="0"/>
          <w:sz w:val="22"/>
          <w:u w:val="single"/>
          <w:shd w:fill="auto" w:val="clear"/>
        </w:rPr>
        <w:t xml:space="preserve">Verify all author details, affiliations, references, and formatting before submission.</w:t>
      </w:r>
    </w:p>
    <w:p>
      <w:pPr>
        <w:spacing w:before="0" w:after="200" w:line="360"/>
        <w:ind w:right="0" w:left="0" w:firstLine="0"/>
        <w:jc w:val="left"/>
        <w:rPr>
          <w:rFonts w:ascii="Arial" w:hAnsi="Arial" w:cs="Arial" w:eastAsia="Arial"/>
          <w:color w:val="auto"/>
          <w:spacing w:val="0"/>
          <w:position w:val="0"/>
          <w:sz w:val="22"/>
          <w:shd w:fill="auto" w:val="clear"/>
        </w:rPr>
      </w:pPr>
    </w:p>
    <w:p>
      <w:pPr>
        <w:spacing w:before="0" w:after="200" w:line="360"/>
        <w:ind w:right="0" w:left="0" w:firstLine="0"/>
        <w:jc w:val="center"/>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u w:val="single"/>
          <w:shd w:fill="auto" w:val="clear"/>
        </w:rPr>
        <w:t xml:space="preserve">SciNexa Conferences</w:t>
      </w:r>
    </w:p>
    <w:p>
      <w:pPr>
        <w:spacing w:before="0" w:after="200" w:line="360"/>
        <w:ind w:right="0" w:left="0" w:firstLine="0"/>
        <w:jc w:val="center"/>
        <w:rPr>
          <w:rFonts w:ascii="Arial" w:hAnsi="Arial" w:cs="Arial" w:eastAsia="Arial"/>
          <w:color w:val="auto"/>
          <w:spacing w:val="0"/>
          <w:position w:val="0"/>
          <w:sz w:val="22"/>
          <w:shd w:fill="auto" w:val="clear"/>
        </w:rPr>
      </w:pPr>
      <w:r>
        <w:rPr>
          <w:rFonts w:ascii="Arial" w:hAnsi="Arial" w:cs="Arial" w:eastAsia="Arial"/>
          <w:i/>
          <w:color w:val="auto"/>
          <w:spacing w:val="0"/>
          <w:position w:val="0"/>
          <w:sz w:val="20"/>
          <w:u w:val="single"/>
          <w:shd w:fill="auto" w:val="clear"/>
        </w:rPr>
        <w:t xml:space="preserve">Advancing Research. Connecting Minds. Inspiring Innovation.</w:t>
      </w:r>
    </w:p>
    <w:p>
      <w:pPr>
        <w:spacing w:before="0" w:after="200" w:line="36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18"/>
          <w:u w:val="single"/>
          <w:shd w:fill="auto" w:val="clear"/>
        </w:rPr>
        <w:t xml:space="preserve">Note: </w:t>
      </w:r>
      <w:r>
        <w:rPr>
          <w:rFonts w:ascii="Arial" w:hAnsi="Arial" w:cs="Arial" w:eastAsia="Arial"/>
          <w:i/>
          <w:color w:val="auto"/>
          <w:spacing w:val="0"/>
          <w:position w:val="0"/>
          <w:sz w:val="18"/>
          <w:u w:val="single"/>
          <w:shd w:fill="auto" w:val="clear"/>
        </w:rPr>
        <w:t xml:space="preserve">This is an illustrative sample. The research topic, author details, biography, and findings are fictional. Authors should replace them with accurate information from their own research. Submission guidelines should be confirmed by the conference organizer before publication.</w:t>
      </w:r>
    </w:p>
  </w:body>
</w:document>
</file>

<file path=word/numbering.xml><?xml version="1.0" encoding="utf-8"?>
<w:numbering xmlns:w="http://schemas.openxmlformats.org/wordprocessingml/2006/main">
  <w:abstractNum w:abstractNumId="1">
    <w:lvl w:ilvl="0">
      <w:start w:val="1"/>
      <w:numFmt w:val="decimal"/>
      <w:lvlText w:val="%1."/>
    </w:lvl>
  </w:abstractNum>
  <w:num w:numId="12">
    <w:abstractNumId w:val="1"/>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